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7BD99A" w14:textId="62753F51" w:rsidR="00111F1F" w:rsidRPr="00111F1F" w:rsidRDefault="00111F1F" w:rsidP="00111F1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111F1F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>Knowledge Article Template</w:t>
      </w:r>
    </w:p>
    <w:p w14:paraId="1657CDF4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462EF19">
          <v:rect id="_x0000_i1025" style="width:0;height:1.5pt" o:hralign="center" o:hrstd="t" o:hr="t" fillcolor="#a0a0a0" stroked="f"/>
        </w:pict>
      </w:r>
    </w:p>
    <w:p w14:paraId="1B7D8367" w14:textId="3E7246D0" w:rsidR="00111F1F" w:rsidRPr="005F7788" w:rsidRDefault="00111F1F" w:rsidP="005F778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🔹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Article Title:</w:t>
      </w:r>
      <w:r w:rsidR="005F778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 w:rsidR="006D0DC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 </w:t>
      </w:r>
      <w:r w:rsidR="005F7788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NON-RFID ITEMS (Supply Items) Quick Reference Cheat Sheet. </w:t>
      </w:r>
    </w:p>
    <w:p w14:paraId="3926BFBD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27B403D">
          <v:rect id="_x0000_i1026" style="width:0;height:1.5pt" o:hralign="center" o:hrstd="t" o:hr="t" fillcolor="#a0a0a0" stroked="f"/>
        </w:pict>
      </w:r>
    </w:p>
    <w:p w14:paraId="1E968DC7" w14:textId="07354004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🔸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Applicable 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>Device Information:</w:t>
      </w:r>
    </w:p>
    <w:p w14:paraId="10C9D626" w14:textId="22D9A84C" w:rsidR="00111F1F" w:rsidRPr="00111F1F" w:rsidRDefault="00111F1F" w:rsidP="00111F1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Device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Type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: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5F778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Mire Prep, Mire Care</w:t>
      </w:r>
      <w:r w:rsidR="00A576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, Mire ENTERPRISE SYSTEM</w:t>
      </w:r>
    </w:p>
    <w:p w14:paraId="47F0CBA8" w14:textId="1448AC54" w:rsidR="00111F1F" w:rsidRPr="00A576C2" w:rsidRDefault="00111F1F" w:rsidP="00753ED3">
      <w:pPr>
        <w:numPr>
          <w:ilvl w:val="0"/>
          <w:numId w:val="1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576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Software/Firmware Version (if applicable): </w:t>
      </w:r>
      <w:r w:rsidR="00A576C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any version</w:t>
      </w:r>
      <w:r w:rsidR="00ED76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D5C39CE">
          <v:rect id="_x0000_i1027" style="width:426.8pt;height:1.4pt" o:hrpct="988" o:hralign="center" o:hrstd="t" o:hr="t" fillcolor="#a0a0a0" stroked="f"/>
        </w:pict>
      </w:r>
    </w:p>
    <w:p w14:paraId="7BC1C831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🔹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Problem Description:</w:t>
      </w:r>
    </w:p>
    <w:p w14:paraId="1499E71D" w14:textId="3DBC74A2" w:rsidR="00111F1F" w:rsidRPr="00111F1F" w:rsidRDefault="004622B0" w:rsidP="00F053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Calls are made to </w:t>
      </w:r>
      <w:r w:rsidR="00F0531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internal </w:t>
      </w: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support referencing supply items that may need to be added to the database</w:t>
      </w:r>
      <w:r w:rsidR="006B090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for various tracking or formulary reasons. It </w:t>
      </w:r>
      <w:r w:rsidR="006D0D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can be</w:t>
      </w:r>
      <w:r w:rsidR="006B090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vague to understand the </w:t>
      </w:r>
      <w:r w:rsidR="00F0531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clients’</w:t>
      </w:r>
      <w:r w:rsidR="006B090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needs without having a reference point of what supply items are</w:t>
      </w:r>
      <w:r w:rsidR="00DA7CC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or how they are labeled and stored.  </w:t>
      </w:r>
      <w:r w:rsidR="00ED761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16225EEB">
          <v:rect id="_x0000_i1028" style="width:0;height:1.5pt" o:hralign="center" o:hrstd="t" o:hr="t" fillcolor="#a0a0a0" stroked="f"/>
        </w:pict>
      </w:r>
    </w:p>
    <w:p w14:paraId="6F441115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🔸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Common Symptoms:</w:t>
      </w:r>
    </w:p>
    <w:p w14:paraId="52B72CF6" w14:textId="7327C2AF" w:rsidR="00111F1F" w:rsidRPr="00111F1F" w:rsidRDefault="00DA7CC7" w:rsidP="00DA7CC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Client Calls to Support when leadership is not available to help add non-RFID items to the Enterprise Database. </w:t>
      </w:r>
    </w:p>
    <w:p w14:paraId="0A58F4B5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FA010FF">
          <v:rect id="_x0000_i1029" style="width:0;height:1.5pt" o:hralign="center" o:hrstd="t" o:hr="t" fillcolor="#a0a0a0" stroked="f"/>
        </w:pict>
      </w:r>
    </w:p>
    <w:p w14:paraId="11B08744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🔹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Common Causes:</w:t>
      </w:r>
    </w:p>
    <w:p w14:paraId="5731B325" w14:textId="14D557CA" w:rsidR="00111F1F" w:rsidRPr="00111F1F" w:rsidRDefault="000F0658" w:rsidP="00111F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NON-RFID Items do not populate in </w:t>
      </w:r>
      <w:proofErr w:type="spellStart"/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RXNorm</w:t>
      </w:r>
      <w:proofErr w:type="spellEnd"/>
      <w:r w:rsidR="0003108E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28B26BD5" w14:textId="0D66CCF2" w:rsidR="00111F1F" w:rsidRDefault="000F0658" w:rsidP="00111F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Clients will want to track</w:t>
      </w:r>
      <w:r w:rsidR="006D0DC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expiration date</w:t>
      </w:r>
      <w:r w:rsidR="003365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of supply items</w:t>
      </w:r>
    </w:p>
    <w:p w14:paraId="646B4800" w14:textId="77777777" w:rsidR="0033652B" w:rsidRDefault="0033652B" w:rsidP="00336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1DA7AD4D" w14:textId="77777777" w:rsidR="0033652B" w:rsidRDefault="0033652B" w:rsidP="00336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71A0BC0" w14:textId="77777777" w:rsidR="0033652B" w:rsidRDefault="0033652B" w:rsidP="0033652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68CAA143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lastRenderedPageBreak/>
        <w:t>🔸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Common Resolutions / Troubleshooting Steps:</w:t>
      </w:r>
    </w:p>
    <w:p w14:paraId="40998239" w14:textId="77777777" w:rsidR="00111F1F" w:rsidRPr="00111F1F" w:rsidRDefault="00111F1F" w:rsidP="00111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(Step-by-step instructions or resolutions. Include preventative actions if applicable.)</w:t>
      </w:r>
    </w:p>
    <w:p w14:paraId="5C259A59" w14:textId="04BDEA2A" w:rsidR="00111F1F" w:rsidRPr="00DC06C8" w:rsidRDefault="0033652B" w:rsidP="00111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Below is a list of common supply</w:t>
      </w:r>
      <w:r w:rsidR="00D76BE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items</w:t>
      </w:r>
      <w:r w:rsidR="00DC06C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.</w:t>
      </w:r>
    </w:p>
    <w:p w14:paraId="31287F11" w14:textId="4F337BFC" w:rsidR="00DC06C8" w:rsidRPr="000F408C" w:rsidRDefault="00DC06C8" w:rsidP="000F408C">
      <w:pPr>
        <w:numPr>
          <w:ilvl w:val="1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</w:pPr>
      <w:r w:rsidRPr="000F408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Usually, clients will NOT TAG supplies and add them to non-RFID items</w:t>
      </w:r>
      <w:r w:rsidR="000F408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for formulary build use</w:t>
      </w:r>
      <w:r w:rsidRPr="000F408C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.</w:t>
      </w:r>
    </w:p>
    <w:p w14:paraId="20C6DA7A" w14:textId="5B9C6588" w:rsidR="00AF7AC3" w:rsidRPr="00D76BE8" w:rsidRDefault="00AF7AC3" w:rsidP="00111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Non-RFID items may not have </w:t>
      </w:r>
      <w:r w:rsidR="000F408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standard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Product Codes to import from </w:t>
      </w:r>
      <w:proofErr w:type="spellStart"/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RXNor</w:t>
      </w:r>
      <w:r w:rsidR="00D76BE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</w:t>
      </w:r>
      <w:proofErr w:type="spellEnd"/>
      <w:r w:rsidR="00D76BE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.</w:t>
      </w:r>
    </w:p>
    <w:p w14:paraId="13058BE8" w14:textId="66FE1364" w:rsidR="00D76BE8" w:rsidRDefault="00D76BE8" w:rsidP="00111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Customers may choose to tag and create “custom items” to track supply items, resulting in the need for a “Product Code”</w:t>
      </w:r>
    </w:p>
    <w:p w14:paraId="6B3353E4" w14:textId="4920ABD9" w:rsidR="00D83482" w:rsidRDefault="0033652B" w:rsidP="00D834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Compare</w:t>
      </w:r>
      <w:r w:rsidR="00D022D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non-RFID item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with </w:t>
      </w:r>
      <w:r w:rsidR="000B494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Caller –</w:t>
      </w:r>
      <w:r w:rsidR="00526A7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D022D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use this list to help compare supply items as needed</w:t>
      </w:r>
      <w:r w:rsidR="00D76BE8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to guide the client through using</w:t>
      </w:r>
      <w:r w:rsidR="008F1CA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product code that is most relevant to their enterprise. (</w:t>
      </w:r>
      <w:proofErr w:type="gramStart"/>
      <w:r w:rsidR="008F1CA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may</w:t>
      </w:r>
      <w:proofErr w:type="gramEnd"/>
      <w:r w:rsidR="008F1CA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require pharmacy leadership input</w:t>
      </w:r>
      <w:r w:rsidR="002123B7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 Pharmacy leader may alternate product code with REF (reference number) on the product if a 2D barcode is not available to scan</w:t>
      </w:r>
      <w:r w:rsidR="008F1CA1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)</w:t>
      </w:r>
      <w:r w:rsidR="00D022D0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. </w:t>
      </w:r>
    </w:p>
    <w:p w14:paraId="12418479" w14:textId="77777777" w:rsidR="00D83482" w:rsidRP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84790A1" w14:textId="77080B34" w:rsidR="00F05312" w:rsidRDefault="00F05312" w:rsidP="00111F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  <w:r w:rsidRPr="00F053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 xml:space="preserve">See Examples of Common Supply Items </w:t>
      </w:r>
      <w:r w:rsidR="005B70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in the following pages</w:t>
      </w:r>
      <w:r w:rsidRPr="00F0531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u w:val="single"/>
          <w14:ligatures w14:val="none"/>
        </w:rPr>
        <w:t>:</w:t>
      </w:r>
      <w:r w:rsidRPr="00F05312"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  <w:t xml:space="preserve"> </w:t>
      </w:r>
    </w:p>
    <w:p w14:paraId="6A9CE36E" w14:textId="77777777" w:rsidR="00D83482" w:rsidRDefault="00D83482" w:rsidP="00D83482">
      <w:pPr>
        <w:pStyle w:val="ListParagraph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3982D11C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37F126B8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479984E0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6AB09D0D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73666189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7C672472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19079802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0B826073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4EF03654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5A1C8071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2AC7ED8E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0886D9DD" w14:textId="77777777" w:rsidR="00D8348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6F4094A1" w14:textId="77777777" w:rsidR="00D83482" w:rsidRPr="00F05312" w:rsidRDefault="00D83482" w:rsidP="00D834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u w:val="single"/>
          <w14:ligatures w14:val="none"/>
        </w:rPr>
      </w:pPr>
    </w:p>
    <w:p w14:paraId="1026D4AB" w14:textId="273D3E8E" w:rsidR="00F4286E" w:rsidRDefault="006D6CC4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a) </w:t>
      </w:r>
      <w:r w:rsidR="00F4286E" w:rsidRPr="00F428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0.9% Sodium Chloride Injection (Flush) 10mL</w:t>
      </w:r>
      <w:r w:rsidR="007E46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7E46A8" w:rsidRPr="007E46A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(NS=Normal Saline = 0.9% Sodium Chloride)</w:t>
      </w:r>
    </w:p>
    <w:p w14:paraId="18E303EA" w14:textId="73C0CD4F" w:rsidR="00B007D9" w:rsidRDefault="00000255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  <w:r w:rsidR="000D57DC" w:rsidRPr="000D57DC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6BDE3D8E" wp14:editId="14321621">
            <wp:extent cx="5943600" cy="1811020"/>
            <wp:effectExtent l="0" t="0" r="0" b="0"/>
            <wp:docPr id="223302042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02042" name="Picture 1" descr="A screen 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5658" w14:textId="77777777" w:rsidR="00712861" w:rsidRDefault="00B007D9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B007D9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377B7CE4" wp14:editId="5F46F162">
            <wp:extent cx="2594610" cy="2703241"/>
            <wp:effectExtent l="0" t="0" r="0" b="1905"/>
            <wp:docPr id="2033043239" name="Picture 1" descr="A box with a syringe and a contai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43239" name="Picture 1" descr="A box with a syringe and a contain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274" cy="270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007D9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</w:p>
    <w:p w14:paraId="2E48C42F" w14:textId="389B0F40" w:rsidR="00712861" w:rsidRDefault="00B007D9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Flush box of 25</w:t>
      </w:r>
    </w:p>
    <w:p w14:paraId="1BDC2FC7" w14:textId="61B66B8C" w:rsidR="00EE4CB0" w:rsidRDefault="00B007D9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="00EE4CB0" w:rsidRPr="00EE4CB0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62B2386" wp14:editId="581D09E9">
            <wp:extent cx="5363840" cy="138146"/>
            <wp:effectExtent l="0" t="0" r="0" b="0"/>
            <wp:docPr id="2020177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17740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23923" cy="17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2ED74" w14:textId="6FE02FED" w:rsidR="00030F63" w:rsidRDefault="00030F63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30F63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7E0E6E9F" wp14:editId="7A5D24AD">
            <wp:extent cx="5321940" cy="2345974"/>
            <wp:effectExtent l="0" t="0" r="0" b="0"/>
            <wp:docPr id="1579336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336469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0935" cy="23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E15A7" w14:textId="55E5B1B2" w:rsidR="00D83482" w:rsidRDefault="00000255" w:rsidP="00871485">
      <w:pPr>
        <w:tabs>
          <w:tab w:val="left" w:pos="83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116524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hyperlink r:id="rId12" w:history="1">
        <w:r w:rsidR="00116524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https://www.bd.com/en-us/products-and-solutions/products/product-page.306546</w:t>
        </w:r>
      </w:hyperlink>
      <w:r w:rsidR="00116524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</w:p>
    <w:p w14:paraId="39F21BD6" w14:textId="77777777" w:rsidR="00871485" w:rsidRPr="007E46A8" w:rsidRDefault="00871485" w:rsidP="00871485">
      <w:pPr>
        <w:tabs>
          <w:tab w:val="left" w:pos="8352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FFCB228" w14:textId="50FB5572" w:rsidR="00D2126F" w:rsidRDefault="006D6CC4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b)</w:t>
      </w:r>
      <w:r w:rsidR="00F4286E" w:rsidRPr="00F4286E">
        <w:rPr>
          <w:rFonts w:ascii="Roboto" w:hAnsi="Roboto"/>
          <w:spacing w:val="4"/>
          <w:sz w:val="23"/>
          <w:szCs w:val="23"/>
          <w:shd w:val="clear" w:color="auto" w:fill="EDECEC"/>
        </w:rPr>
        <w:t xml:space="preserve"> </w:t>
      </w:r>
      <w:r w:rsidR="00F4286E" w:rsidRPr="00F428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0.9% Sodium Chloride Injection (Flush) </w:t>
      </w:r>
      <w:r w:rsidR="00F428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="00F4286E" w:rsidRPr="00F4286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mL</w:t>
      </w:r>
      <w:r w:rsidR="007E46A8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7E46A8" w:rsidRPr="007E46A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(NS=Normal Saline = 0.9% Sodium Chloride)</w:t>
      </w:r>
    </w:p>
    <w:p w14:paraId="44D5D055" w14:textId="221A9B86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  <w:r w:rsidR="00E25130" w:rsidRPr="00E25130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71CD3114" wp14:editId="2D7E8098">
            <wp:extent cx="5943600" cy="1906270"/>
            <wp:effectExtent l="0" t="0" r="0" b="0"/>
            <wp:docPr id="544750499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750499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293CF" w14:textId="59AD42D4" w:rsidR="00AB0DCC" w:rsidRDefault="00AB0DCC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B0DCC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66E99E19" wp14:editId="1A4B5052">
            <wp:extent cx="5943600" cy="1953260"/>
            <wp:effectExtent l="0" t="0" r="0" b="8890"/>
            <wp:docPr id="2068004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0442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633C1" w14:textId="051D5C82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E25130" w:rsidRPr="00E25130">
        <w:t xml:space="preserve"> </w:t>
      </w:r>
      <w:hyperlink r:id="rId15" w:history="1">
        <w:r w:rsidR="00E25130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https://www.bd.com/en-us/products-and-solutions/products/product-page.306544</w:t>
        </w:r>
      </w:hyperlink>
    </w:p>
    <w:p w14:paraId="2C1A5A9D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46A9AD4" w14:textId="12F08C80" w:rsidR="00B36B30" w:rsidRDefault="00786EC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c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B36B30" w:rsidRP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F2158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Syringe </w:t>
      </w:r>
      <w:r w:rsidR="006113A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– Luer Lock</w:t>
      </w:r>
      <w:r w:rsidR="007461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10ml</w:t>
      </w:r>
    </w:p>
    <w:p w14:paraId="6C34723D" w14:textId="26BA7783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  <w:r w:rsidR="00874582" w:rsidRPr="00874582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A87AB7D" wp14:editId="513CC1F1">
            <wp:extent cx="7738110" cy="2388784"/>
            <wp:effectExtent l="0" t="0" r="0" b="0"/>
            <wp:docPr id="494349369" name="Picture 1" descr="A yellow circle with black text and a black and white tub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349369" name="Picture 1" descr="A yellow circle with black text and a black and white tub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85276" cy="240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F37D5" w14:textId="58B55A73" w:rsidR="00F1280B" w:rsidRDefault="00F1280B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F1280B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405BDB66" wp14:editId="2F6EAA08">
            <wp:extent cx="4720590" cy="2767727"/>
            <wp:effectExtent l="0" t="0" r="3810" b="0"/>
            <wp:docPr id="331560962" name="Picture 1" descr="A close-up of a syri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560962" name="Picture 1" descr="A close-up of a syring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27227" cy="277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BACC8" w14:textId="77777777" w:rsidR="00874582" w:rsidRDefault="00874582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28229D93" w14:textId="07654D04" w:rsidR="00B47A6A" w:rsidRDefault="00B47A6A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B47A6A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lastRenderedPageBreak/>
        <w:drawing>
          <wp:inline distT="0" distB="0" distL="0" distR="0" wp14:anchorId="54483A17" wp14:editId="7E0171D4">
            <wp:extent cx="5017770" cy="2125856"/>
            <wp:effectExtent l="0" t="0" r="0" b="8255"/>
            <wp:docPr id="130787949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879496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1927" cy="21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87C5" w14:textId="5735886D" w:rsidR="00000255" w:rsidRPr="007E46A8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795751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="00795751" w:rsidRPr="00795751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https://www.bd.com/en-us/products-and-solutions/products/product-page.302995</w:t>
      </w:r>
    </w:p>
    <w:p w14:paraId="7043983E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F6B904E" w14:textId="1ADA17D5" w:rsidR="00B36B30" w:rsidRDefault="00786EC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746101" w:rsidRPr="00746101">
        <w:rPr>
          <w:rFonts w:ascii="Roboto" w:hAnsi="Roboto"/>
          <w:spacing w:val="4"/>
          <w:sz w:val="23"/>
          <w:szCs w:val="23"/>
          <w:shd w:val="clear" w:color="auto" w:fill="EDECEC"/>
        </w:rPr>
        <w:t xml:space="preserve"> </w:t>
      </w:r>
      <w:r w:rsidR="00746101" w:rsidRPr="0074610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Syringe 1mL Tuberculin Safety</w:t>
      </w:r>
    </w:p>
    <w:p w14:paraId="5E3714CA" w14:textId="345977D2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  <w:r w:rsidR="0019113D" w:rsidRPr="0019113D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67568389" wp14:editId="134AAAC6">
            <wp:extent cx="5933961" cy="3260090"/>
            <wp:effectExtent l="0" t="0" r="0" b="0"/>
            <wp:docPr id="11971449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449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4811" cy="326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6B05" w14:textId="53E22EAA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373B01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hyperlink r:id="rId20" w:history="1">
        <w:r w:rsidR="00373B01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serfinitymedical.com/products/kcm23-monoject-tuberculin-syringe-with-needle-1-ml-28-gauge-12-inch-regular-wall-sliding-safety-needle-8881511201-295803?variant=39943075790923&amp;gad_source=1&amp;gad_campaignid=19692553909&amp;gbraid=0AAAAAC5zGAW56FwDWbUIywLbAFqGE8R09&amp;gclid=EAIaIQobChMImZ_--eaDkAMVLEn_AR3JjxXyEAQYAiABEgK1EvD_BwE</w:t>
        </w:r>
      </w:hyperlink>
      <w:r w:rsidR="00E32D8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or </w:t>
      </w:r>
      <w:hyperlink r:id="rId21" w:history="1">
        <w:r w:rsidR="00E32D88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https://www.cardinalhealth.com/en/product-solutions/medical/patient-care/sharps-safety/medication-delivery/safety-needles-and-syringes/monoject-insulin-and-tuberculin-safety-syringes.html</w:t>
        </w:r>
      </w:hyperlink>
      <w:r w:rsidR="00E32D88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</w:p>
    <w:p w14:paraId="6090D77A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07335EA" w14:textId="5F88BB14" w:rsidR="00B36B30" w:rsidRDefault="00786EC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e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2145CB" w:rsidRPr="002145CB">
        <w:rPr>
          <w:rFonts w:ascii="Roboto" w:hAnsi="Roboto"/>
          <w:spacing w:val="4"/>
          <w:sz w:val="23"/>
          <w:szCs w:val="23"/>
          <w:shd w:val="clear" w:color="auto" w:fill="EDECEC"/>
        </w:rPr>
        <w:t xml:space="preserve"> </w:t>
      </w:r>
      <w:r w:rsidR="002145CB" w:rsidRPr="002145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3mL Luer Lock Syringe</w:t>
      </w:r>
    </w:p>
    <w:p w14:paraId="77E19CCA" w14:textId="77777777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</w:p>
    <w:p w14:paraId="5A7FD398" w14:textId="1BB6DB22" w:rsidR="0009527F" w:rsidRDefault="0009527F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8C5DC9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1015EF3" wp14:editId="6907CBD8">
            <wp:extent cx="6706870" cy="2594835"/>
            <wp:effectExtent l="0" t="0" r="0" b="0"/>
            <wp:docPr id="12780516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051608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42524" cy="2608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DCC2" w14:textId="1DB7BBB2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1C2FE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hyperlink r:id="rId23" w:history="1">
        <w:r w:rsidR="007044DF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https://www.dotmed.com/listing/disposables-general/bd/309702/vacutainer-syringe-luer-lok-tip-3ml-300-casex/2764519?utm_source=base&amp;utm_medium=search&amp;utm_campaign=Base</w:t>
        </w:r>
      </w:hyperlink>
    </w:p>
    <w:p w14:paraId="41AF29C1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11B4D5EB" w14:textId="46F07D43" w:rsidR="00B36B30" w:rsidRDefault="00786EC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f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B87369" w:rsidRPr="00B873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B87369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Alcohol Swabs/Pads</w:t>
      </w:r>
    </w:p>
    <w:p w14:paraId="79D25406" w14:textId="21C27C3B" w:rsidR="00207990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lastRenderedPageBreak/>
        <w:t>Item Image:</w:t>
      </w:r>
      <w:r w:rsidR="00207990" w:rsidRPr="00207990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 w:rsidR="00C30869" w:rsidRPr="00C30869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3D2497C6" wp14:editId="6474B4FB">
            <wp:extent cx="5943600" cy="4246245"/>
            <wp:effectExtent l="0" t="0" r="0" b="1905"/>
            <wp:docPr id="312572518" name="Picture 1" descr="A screenshot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72518" name="Picture 1" descr="A screenshot of a web page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E75ED" w14:textId="30D004E9" w:rsidR="00000255" w:rsidRDefault="00207990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3F00CB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088DD20D" wp14:editId="43BFFBD0">
            <wp:extent cx="2276793" cy="752580"/>
            <wp:effectExtent l="0" t="0" r="9525" b="9525"/>
            <wp:docPr id="448501133" name="Picture 1" descr="A white rectang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01133" name="Picture 1" descr="A white rectangle with black text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76793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7990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03800954" wp14:editId="3293A407">
            <wp:extent cx="5943600" cy="1591310"/>
            <wp:effectExtent l="0" t="0" r="0" b="8890"/>
            <wp:docPr id="19650973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097393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25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</w:p>
    <w:p w14:paraId="291EBAD3" w14:textId="20276454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C774FF" w:rsidRPr="00C774FF">
        <w:t xml:space="preserve"> </w:t>
      </w:r>
      <w:hyperlink r:id="rId27" w:history="1">
        <w:r w:rsidR="00C774FF"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https://www.cardinalhealth.com/en/product-solutions/medical/skin-and-wound-management/medicated-wipes/webcol-alcohol-preps.html</w:t>
        </w:r>
      </w:hyperlink>
    </w:p>
    <w:p w14:paraId="501DCA2F" w14:textId="77777777" w:rsidR="00C774FF" w:rsidRPr="007E46A8" w:rsidRDefault="00C774FF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545352DB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0DC30107" w14:textId="015751E8" w:rsidR="00B36B30" w:rsidRDefault="00786EC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g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2145CB" w:rsidRPr="002145CB">
        <w:rPr>
          <w:rFonts w:ascii="Roboto" w:hAnsi="Roboto"/>
          <w:spacing w:val="4"/>
          <w:sz w:val="23"/>
          <w:szCs w:val="23"/>
          <w:shd w:val="clear" w:color="auto" w:fill="F6F6F6"/>
        </w:rPr>
        <w:t xml:space="preserve"> </w:t>
      </w:r>
      <w:r w:rsidR="002145CB" w:rsidRPr="002145C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21G Needles</w:t>
      </w:r>
    </w:p>
    <w:p w14:paraId="480884BD" w14:textId="207ED2FD" w:rsidR="00A2551D" w:rsidRDefault="00A2551D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Item Image: </w:t>
      </w:r>
      <w:r w:rsidR="000559F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</w:p>
    <w:p w14:paraId="65D66062" w14:textId="108965FE" w:rsidR="000559F5" w:rsidRDefault="000559F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0559F5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021A8C0E" wp14:editId="01BE0D49">
            <wp:extent cx="5943600" cy="1019175"/>
            <wp:effectExtent l="0" t="0" r="0" b="9525"/>
            <wp:docPr id="14294441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444156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2392F" w14:textId="2CF3AF0F" w:rsidR="00D1191F" w:rsidRDefault="00D1191F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D1191F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1B8F8D6C" wp14:editId="51A3A846">
            <wp:extent cx="3851910" cy="1448170"/>
            <wp:effectExtent l="0" t="0" r="0" b="0"/>
            <wp:docPr id="11917933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793342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65292" cy="145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3CDDC" w14:textId="51CAABAA" w:rsidR="004E05D6" w:rsidRDefault="004E05D6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E05D6">
        <w:rPr>
          <w:rFonts w:ascii="Times New Roman" w:eastAsia="Times New Roman" w:hAnsi="Times New Roman" w:cs="Times New Roman"/>
          <w:b/>
          <w:bCs/>
          <w:noProof/>
          <w:kern w:val="0"/>
          <w:sz w:val="24"/>
          <w:szCs w:val="24"/>
          <w14:ligatures w14:val="none"/>
        </w:rPr>
        <w:drawing>
          <wp:inline distT="0" distB="0" distL="0" distR="0" wp14:anchorId="672878AA" wp14:editId="374F9412">
            <wp:extent cx="5943600" cy="2372995"/>
            <wp:effectExtent l="0" t="0" r="0" b="8255"/>
            <wp:docPr id="4523227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322735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EDB4" w14:textId="63F41877" w:rsidR="00B40CA4" w:rsidRDefault="00B40CA4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Resource Link: </w:t>
      </w:r>
      <w:hyperlink r:id="rId31" w:history="1">
        <w:r w:rsidR="009C76B4" w:rsidRPr="00A10B5F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https://mms.mckesson.com/product/128989/BD-309642</w:t>
        </w:r>
      </w:hyperlink>
      <w:r w:rsidR="009C76B4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</w:t>
      </w:r>
      <w:r w:rsidR="00000255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or </w:t>
      </w:r>
      <w:hyperlink r:id="rId32" w:history="1">
        <w:r w:rsidR="00000255" w:rsidRPr="00A10B5F">
          <w:rPr>
            <w:rStyle w:val="Hyperlink"/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https://www.unitedmedsupply.com/monoject-8881850110-crd50110</w:t>
        </w:r>
      </w:hyperlink>
    </w:p>
    <w:p w14:paraId="13E2A9EF" w14:textId="77777777" w:rsidR="00000255" w:rsidRDefault="00000255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0E24572" w14:textId="0ECC48F9" w:rsidR="00000255" w:rsidRDefault="006F453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h</w:t>
      </w:r>
      <w:r w:rsidR="00B36B3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 w:rsidR="00D5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D505EE" w:rsidRPr="00D505E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bandages</w:t>
      </w:r>
      <w:r w:rsidR="007A23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(individually wrapped)</w:t>
      </w:r>
    </w:p>
    <w:p w14:paraId="3F653604" w14:textId="4CF87337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0025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</w:p>
    <w:p w14:paraId="28D5FFE9" w14:textId="10597AB5" w:rsidR="00000255" w:rsidRDefault="00000255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="00CC6A20" w:rsidRPr="00CC6A20">
        <w:t xml:space="preserve"> </w:t>
      </w:r>
    </w:p>
    <w:p w14:paraId="35C9C4DC" w14:textId="77777777" w:rsidR="00CC6A20" w:rsidRPr="007E46A8" w:rsidRDefault="00CC6A20" w:rsidP="000002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3F556BE" w14:textId="34C759EC" w:rsidR="00B36B30" w:rsidRDefault="00B36B3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707167A" w14:textId="59DC1FA2" w:rsidR="00FD227C" w:rsidRPr="007A2322" w:rsidRDefault="007A2322" w:rsidP="007A23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proofErr w:type="spellStart"/>
      <w:r w:rsidRPr="007A23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i</w:t>
      </w:r>
      <w:proofErr w:type="spellEnd"/>
      <w:r w:rsidRPr="007A23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)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D505EE" w:rsidRPr="007A2322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Gauze</w:t>
      </w:r>
      <w:r w:rsidR="00075B9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-Sterile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(individually wrapped)</w:t>
      </w:r>
    </w:p>
    <w:p w14:paraId="473F67E7" w14:textId="2B4760B4" w:rsidR="00000255" w:rsidRDefault="00CC6A2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321CAE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6C55B327" wp14:editId="2253C990">
            <wp:extent cx="4877481" cy="5753903"/>
            <wp:effectExtent l="0" t="0" r="0" b="0"/>
            <wp:docPr id="1814403925" name="Picture 1" descr="A group of gauze pa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03925" name="Picture 1" descr="A group of gauze pads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7481" cy="5753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1A0B" w14:textId="77777777" w:rsidR="00CC6A20" w:rsidRDefault="00CC6A20" w:rsidP="00CC6A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hyperlink r:id="rId34" w:history="1">
        <w:r w:rsidRPr="00A10B5F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https://www.cardinalhealth.com/en/product-solutions/medical/skin-and-wound-management/traditional-wound-care/woven-dressings/curity-sterile-gauze-pads.html</w:t>
        </w:r>
      </w:hyperlink>
    </w:p>
    <w:p w14:paraId="4EDFF418" w14:textId="77777777" w:rsidR="00B36B30" w:rsidRDefault="00B36B30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046ED9D" w14:textId="73EBF2CA" w:rsidR="00477A4D" w:rsidRDefault="00477A4D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g) </w:t>
      </w:r>
      <w:r w:rsidR="002018D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Tray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Lock Tags</w:t>
      </w:r>
    </w:p>
    <w:p w14:paraId="6C1696B8" w14:textId="45C524E2" w:rsidR="00477A4D" w:rsidRDefault="00477A4D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000255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Item Image: </w:t>
      </w:r>
      <w:r w:rsidR="002018DF" w:rsidRPr="002018DF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3724D708" wp14:editId="7C8B6C23">
            <wp:extent cx="7747000" cy="3525415"/>
            <wp:effectExtent l="0" t="0" r="6350" b="0"/>
            <wp:docPr id="157371359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713599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755505" cy="352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10642" w14:textId="753C82A8" w:rsidR="00477A4D" w:rsidRDefault="00477A4D" w:rsidP="00477A4D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Resource Link:</w:t>
      </w:r>
      <w:r w:rsidRPr="00CC6A20">
        <w:t xml:space="preserve"> </w:t>
      </w:r>
      <w:hyperlink r:id="rId36" w:history="1">
        <w:r w:rsidR="0029463F" w:rsidRPr="00A10B5F">
          <w:rPr>
            <w:rStyle w:val="Hyperlink"/>
          </w:rPr>
          <w:t>https://maxpertmedical.com/security-seals/adjustable-pull-tight-security-seal-numbered/</w:t>
        </w:r>
      </w:hyperlink>
    </w:p>
    <w:p w14:paraId="344784A1" w14:textId="0AF5678F" w:rsidR="0029463F" w:rsidRDefault="000841E7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 w:rsidRPr="00035F58">
        <w:rPr>
          <w:rFonts w:ascii="Times New Roman" w:eastAsia="Times New Roman" w:hAnsi="Times New Roman" w:cs="Times New Roman"/>
          <w:b/>
          <w:bCs/>
          <w:noProof/>
          <w:kern w:val="0"/>
          <w:sz w:val="20"/>
          <w:szCs w:val="20"/>
          <w14:ligatures w14:val="none"/>
        </w:rPr>
        <w:drawing>
          <wp:anchor distT="0" distB="0" distL="114300" distR="114300" simplePos="0" relativeHeight="251658240" behindDoc="1" locked="0" layoutInCell="1" allowOverlap="1" wp14:anchorId="28BA2FB5" wp14:editId="350A8731">
            <wp:simplePos x="0" y="0"/>
            <wp:positionH relativeFrom="margin">
              <wp:align>left</wp:align>
            </wp:positionH>
            <wp:positionV relativeFrom="paragraph">
              <wp:posOffset>328930</wp:posOffset>
            </wp:positionV>
            <wp:extent cx="1291590" cy="1733550"/>
            <wp:effectExtent l="0" t="0" r="3810" b="0"/>
            <wp:wrapTight wrapText="bothSides">
              <wp:wrapPolygon edited="0">
                <wp:start x="19434" y="0"/>
                <wp:lineTo x="0" y="712"/>
                <wp:lineTo x="0" y="21363"/>
                <wp:lineTo x="17522" y="21363"/>
                <wp:lineTo x="17522" y="3798"/>
                <wp:lineTo x="21345" y="712"/>
                <wp:lineTo x="21345" y="0"/>
                <wp:lineTo x="19434" y="0"/>
              </wp:wrapPolygon>
            </wp:wrapTight>
            <wp:docPr id="477725832" name="Picture 1" descr="A close-up of a syrin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725832" name="Picture 1" descr="A close-up of a syringe&#10;&#10;AI-generated content may b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59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320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h)  </w:t>
      </w:r>
      <w:r w:rsidR="006B1436" w:rsidRPr="006B1436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Filter Micron 0.22 </w:t>
      </w: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Image: </w:t>
      </w:r>
    </w:p>
    <w:p w14:paraId="26AD98DB" w14:textId="7DB3E0E0" w:rsidR="00035F58" w:rsidRDefault="000841E7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>
        <w:rPr>
          <w:noProof/>
        </w:rPr>
        <w:drawing>
          <wp:inline distT="0" distB="0" distL="0" distR="0" wp14:anchorId="78C6F64B" wp14:editId="03E3A472">
            <wp:extent cx="3394710" cy="3394710"/>
            <wp:effectExtent l="0" t="0" r="0" b="0"/>
            <wp:docPr id="1692181718" name="Picture 4" descr="A plastic bag with white cap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181718" name="Picture 4" descr="A plastic bag with white cap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339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D2203" w14:textId="378519B6" w:rsidR="00A825EB" w:rsidRPr="00A825EB" w:rsidRDefault="00A825EB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1FD51D1C" w14:textId="38B98E4B" w:rsidR="00A825EB" w:rsidRDefault="00A825EB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A825E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Links: </w:t>
      </w:r>
      <w:hyperlink r:id="rId39" w:history="1">
        <w:r w:rsidRPr="00A91C51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https://www.gilson.com/default/system-filter-for-macroman.html?srsltid=AfmBOoo4P1uBPgPIflVxBDnN50SPOMjJ0-geahZHgE3Wxq2yLiUvmUlNQ60</w:t>
        </w:r>
      </w:hyperlink>
    </w:p>
    <w:p w14:paraId="64EFF00D" w14:textId="3E1D3A09" w:rsidR="00A825EB" w:rsidRDefault="003C4621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hyperlink r:id="rId40" w:history="1">
        <w:r w:rsidRPr="00A91C51">
          <w:rPr>
            <w:rStyle w:val="Hyperlink"/>
            <w:rFonts w:ascii="Times New Roman" w:eastAsia="Times New Roman" w:hAnsi="Times New Roman" w:cs="Times New Roman"/>
            <w:kern w:val="0"/>
            <w:sz w:val="20"/>
            <w:szCs w:val="20"/>
            <w14:ligatures w14:val="none"/>
          </w:rPr>
          <w:t>https://shop.cobetter.com/products/sterile-0-22-um-pes-syringe-filters-for-sterile-filtration?srsltid=AfmBOoq1amDlWy4JvCqFgboT2FsXDhI-FqaAn_uhkOUr1Vu6ZuouNrpt</w:t>
        </w:r>
      </w:hyperlink>
    </w:p>
    <w:p w14:paraId="4774E351" w14:textId="77777777" w:rsidR="003C4621" w:rsidRPr="00A825EB" w:rsidRDefault="003C4621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</w:p>
    <w:p w14:paraId="3CCAA118" w14:textId="77777777" w:rsidR="009E681E" w:rsidRDefault="009E681E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301A325F" w14:textId="51788615" w:rsidR="00CD7E0C" w:rsidRDefault="00CD7E0C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>g) Blunt Filter Needle</w:t>
      </w:r>
      <w:r w:rsidR="009E681E"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 (in kits that have glass ampules)</w:t>
      </w:r>
    </w:p>
    <w:p w14:paraId="4B2BD579" w14:textId="7DC3C6C1" w:rsidR="00CD7E0C" w:rsidRPr="0038387B" w:rsidRDefault="00CD7E0C" w:rsidP="00CD7E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38387B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Image: </w:t>
      </w:r>
      <w:r w:rsidRPr="0038387B">
        <w:rPr>
          <w:rFonts w:ascii="Times New Roman" w:eastAsia="Times New Roman" w:hAnsi="Times New Roman" w:cs="Times New Roman"/>
          <w:noProof/>
          <w:kern w:val="0"/>
          <w:sz w:val="20"/>
          <w:szCs w:val="20"/>
          <w14:ligatures w14:val="none"/>
        </w:rPr>
        <w:drawing>
          <wp:inline distT="0" distB="0" distL="0" distR="0" wp14:anchorId="5778AA58" wp14:editId="3718F9F1">
            <wp:extent cx="2819400" cy="1590675"/>
            <wp:effectExtent l="0" t="0" r="0" b="0"/>
            <wp:docPr id="67114122" name="Picture 2" descr="A close-up of a need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14122" name="Picture 2" descr="A close-up of a needl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96530" w14:textId="77777777" w:rsidR="00CD7E0C" w:rsidRPr="00CD7E0C" w:rsidRDefault="00CD7E0C" w:rsidP="00CD7E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BD</w:t>
      </w: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:vertAlign w:val="superscript"/>
          <w14:ligatures w14:val="none"/>
        </w:rPr>
        <w:t>®</w:t>
      </w: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 Blunt Filter Needles</w:t>
      </w:r>
    </w:p>
    <w:p w14:paraId="5C9BC14C" w14:textId="77777777" w:rsidR="00CD7E0C" w:rsidRPr="00CD7E0C" w:rsidRDefault="00CD7E0C" w:rsidP="00CD7E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Are specifically designed to help reduce the risk of needlestick injuries during medication preparation*</w:t>
      </w:r>
    </w:p>
    <w:p w14:paraId="5E5358F3" w14:textId="77777777" w:rsidR="00CD7E0C" w:rsidRPr="00CD7E0C" w:rsidRDefault="00CD7E0C" w:rsidP="00CD7E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Features a filter with a </w:t>
      </w:r>
      <w:proofErr w:type="gramStart"/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>5 micron</w:t>
      </w:r>
      <w:proofErr w:type="gramEnd"/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 membrane that is designed to </w:t>
      </w: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:highlight w:val="yellow"/>
          <w14:ligatures w14:val="none"/>
        </w:rPr>
        <w:t>prevent large particles from being drawn into the syringe when preparing medications from ampoules</w:t>
      </w:r>
    </w:p>
    <w:p w14:paraId="3E884209" w14:textId="77777777" w:rsidR="00CD7E0C" w:rsidRPr="004B6554" w:rsidRDefault="00CD7E0C" w:rsidP="00CD7E0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  <w:t xml:space="preserve">Align to the 2024 INS Standards of Practice which recommend using a blunt filter needle when preparing medications from </w:t>
      </w: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:highlight w:val="yellow"/>
          <w14:ligatures w14:val="none"/>
        </w:rPr>
        <w:t>glass ampoules.</w:t>
      </w:r>
      <w:r w:rsidRPr="00CD7E0C">
        <w:rPr>
          <w:rFonts w:ascii="Times New Roman" w:eastAsia="Times New Roman" w:hAnsi="Times New Roman" w:cs="Times New Roman"/>
          <w:kern w:val="0"/>
          <w:sz w:val="20"/>
          <w:szCs w:val="20"/>
          <w:highlight w:val="yellow"/>
          <w:vertAlign w:val="superscript"/>
          <w14:ligatures w14:val="none"/>
        </w:rPr>
        <w:t>2</w:t>
      </w:r>
    </w:p>
    <w:p w14:paraId="20137862" w14:textId="40F626A5" w:rsidR="004B6554" w:rsidRPr="00CD7E0C" w:rsidRDefault="004B6554" w:rsidP="004B655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kern w:val="0"/>
          <w:sz w:val="20"/>
          <w:szCs w:val="20"/>
          <w14:ligatures w14:val="none"/>
        </w:rPr>
      </w:pPr>
      <w:r>
        <w:rPr>
          <w:noProof/>
        </w:rPr>
        <w:lastRenderedPageBreak/>
        <w:drawing>
          <wp:inline distT="0" distB="0" distL="0" distR="0" wp14:anchorId="52412483" wp14:editId="1C8E89FC">
            <wp:extent cx="5943600" cy="3949700"/>
            <wp:effectExtent l="0" t="0" r="0" b="0"/>
            <wp:docPr id="978056118" name="Picture 3" descr="BD 305211 Blunt Fill Ndle with Filter 18G x 1-1/2inch - Box of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D 305211 Blunt Fill Ndle with Filter 18G x 1-1/2inch - Box of 10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A3B5" w14:textId="078C3FBE" w:rsidR="00CD7E0C" w:rsidRDefault="00F0688D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  <w:t xml:space="preserve">Link: </w:t>
      </w:r>
      <w:hyperlink r:id="rId43" w:history="1">
        <w:r w:rsidRPr="00A91C51">
          <w:rPr>
            <w:rStyle w:val="Hyperlink"/>
            <w:rFonts w:ascii="Times New Roman" w:eastAsia="Times New Roman" w:hAnsi="Times New Roman" w:cs="Times New Roman"/>
            <w:b/>
            <w:bCs/>
            <w:kern w:val="0"/>
            <w:sz w:val="20"/>
            <w:szCs w:val="20"/>
            <w14:ligatures w14:val="none"/>
          </w:rPr>
          <w:t>https://imedsales.com/bd-305211-blunt-fill-ndle-with-filter-18g-x-1-1-2inch-box-of-100-2?srsltid=AfmBOorMZzV3F6aOrgi1M0hthjU_XukBDLIBkMKgdNmvf-j8qhaYhEVQKyA</w:t>
        </w:r>
      </w:hyperlink>
    </w:p>
    <w:p w14:paraId="187D029C" w14:textId="77777777" w:rsidR="00F0688D" w:rsidRPr="00C7320E" w:rsidRDefault="00F0688D" w:rsidP="00477A4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219BC7A6" w14:textId="77777777" w:rsidR="00477A4D" w:rsidRDefault="00477A4D" w:rsidP="00D212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423D78A2" w14:textId="65F282F1" w:rsidR="006D6CC4" w:rsidRPr="00111F1F" w:rsidRDefault="006D6CC4" w:rsidP="006D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</w:p>
    <w:p w14:paraId="3E833B45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2265D009">
          <v:rect id="_x0000_i1030" style="width:0;height:1.5pt" o:hralign="center" o:hrstd="t" o:hr="t" fillcolor="#a0a0a0" stroked="f"/>
        </w:pict>
      </w:r>
    </w:p>
    <w:p w14:paraId="4B858F32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🔹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Escalation Criteria:</w:t>
      </w:r>
    </w:p>
    <w:p w14:paraId="5DD355CB" w14:textId="60E0AFA9" w:rsidR="00111F1F" w:rsidRPr="00111F1F" w:rsidRDefault="00111F1F" w:rsidP="00111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(When to escalate the issue to </w:t>
      </w:r>
      <w:r w:rsidR="00526A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Development</w:t>
      </w:r>
      <w:r w:rsidRPr="00111F1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or </w:t>
      </w:r>
      <w:r w:rsidR="00C2458D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I</w:t>
      </w:r>
      <w:r w:rsidR="00526A72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mplementation </w:t>
      </w:r>
      <w:r w:rsidRPr="00111F1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team.)</w:t>
      </w:r>
    </w:p>
    <w:p w14:paraId="0F8F246A" w14:textId="594820C4" w:rsidR="00111F1F" w:rsidRPr="00111F1F" w:rsidRDefault="00111F1F" w:rsidP="00111F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Issue persists after all troubleshooting steps</w:t>
      </w:r>
      <w:r w:rsidR="00526A7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have been attempted.</w:t>
      </w:r>
    </w:p>
    <w:p w14:paraId="0174BDEB" w14:textId="53E68FBA" w:rsidR="00111F1F" w:rsidRPr="00111F1F" w:rsidRDefault="00111F1F" w:rsidP="00111F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Recurrent </w:t>
      </w:r>
      <w:r w:rsidR="00526A7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Tag(s) showing up (needs filtered out)</w:t>
      </w:r>
      <w:r w:rsidR="00CC569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.</w:t>
      </w:r>
    </w:p>
    <w:p w14:paraId="701B16A6" w14:textId="2F57BC7B" w:rsidR="00111F1F" w:rsidRPr="00111F1F" w:rsidRDefault="00526A72" w:rsidP="00111F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Customer workflow is at a </w:t>
      </w:r>
      <w:r w:rsidR="00CC569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standstill.</w:t>
      </w:r>
    </w:p>
    <w:p w14:paraId="5A40CF12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36EAB852">
          <v:rect id="_x0000_i1031" style="width:0;height:1.5pt" o:hralign="center" o:hrstd="t" o:hr="t" fillcolor="#a0a0a0" stroked="f"/>
        </w:pict>
      </w:r>
    </w:p>
    <w:p w14:paraId="0354CD9E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🔸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Related Documentation or References:</w:t>
      </w:r>
    </w:p>
    <w:p w14:paraId="6760E556" w14:textId="77777777" w:rsidR="00111F1F" w:rsidRPr="00111F1F" w:rsidRDefault="00111F1F" w:rsidP="00111F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lastRenderedPageBreak/>
        <w:t>(Links or titles of user manuals, service bulletins, or SOPs.)</w:t>
      </w:r>
    </w:p>
    <w:p w14:paraId="57EF5E06" w14:textId="1CC21E5E" w:rsidR="00111F1F" w:rsidRPr="00111F1F" w:rsidRDefault="00CC569B" w:rsidP="00CC569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Pharmacy </w:t>
      </w:r>
      <w:r w:rsidR="00F0531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Leadership</w:t>
      </w:r>
    </w:p>
    <w:p w14:paraId="14F6E44C" w14:textId="5752F7A2" w:rsidR="00111F1F" w:rsidRPr="00111F1F" w:rsidRDefault="00111F1F" w:rsidP="00111F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Troubleshooting Guide: </w:t>
      </w:r>
      <w:r w:rsidR="00CC569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Pharmacy Hardware</w:t>
      </w:r>
    </w:p>
    <w:p w14:paraId="5EA10276" w14:textId="77777777" w:rsidR="00111F1F" w:rsidRPr="00111F1F" w:rsidRDefault="00ED7615" w:rsidP="00111F1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pict w14:anchorId="65ADED77">
          <v:rect id="_x0000_i1032" style="width:0;height:1.5pt" o:hralign="center" o:hrstd="t" o:hr="t" fillcolor="#a0a0a0" stroked="f"/>
        </w:pict>
      </w:r>
    </w:p>
    <w:p w14:paraId="61E85450" w14:textId="77777777" w:rsidR="00111F1F" w:rsidRPr="00111F1F" w:rsidRDefault="00111F1F" w:rsidP="00111F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</w:pPr>
      <w:r w:rsidRPr="00111F1F">
        <w:rPr>
          <w:rFonts w:ascii="Segoe UI Emoji" w:eastAsia="Times New Roman" w:hAnsi="Segoe UI Emoji" w:cs="Segoe UI Emoji"/>
          <w:b/>
          <w:bCs/>
          <w:kern w:val="0"/>
          <w:sz w:val="36"/>
          <w:szCs w:val="36"/>
          <w14:ligatures w14:val="none"/>
        </w:rPr>
        <w:t>🔹</w:t>
      </w:r>
      <w:r w:rsidRPr="00111F1F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14:ligatures w14:val="none"/>
        </w:rPr>
        <w:t xml:space="preserve"> Last Updated By:</w:t>
      </w:r>
    </w:p>
    <w:p w14:paraId="28F76D09" w14:textId="5F6DE050" w:rsidR="00111F1F" w:rsidRPr="00111F1F" w:rsidRDefault="00111F1F" w:rsidP="00111F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Name/Role:</w:t>
      </w:r>
      <w:r w:rsidR="006D6C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Sara Thompson / Implementation Specialist</w:t>
      </w:r>
    </w:p>
    <w:p w14:paraId="371EC24B" w14:textId="26AC5415" w:rsidR="00111F1F" w:rsidRPr="00111F1F" w:rsidRDefault="00111F1F" w:rsidP="00111F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Date:</w:t>
      </w:r>
      <w:r w:rsidR="006D6C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10/0</w:t>
      </w:r>
      <w:r w:rsidR="000841E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3</w:t>
      </w:r>
      <w:r w:rsidR="006D6C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/2025</w:t>
      </w:r>
    </w:p>
    <w:p w14:paraId="321090C9" w14:textId="5EAEF577" w:rsidR="00111F1F" w:rsidRPr="00111F1F" w:rsidRDefault="00111F1F" w:rsidP="00111F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111F1F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Version:</w:t>
      </w:r>
      <w:r w:rsidR="00CC569B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="006D6CC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14:ligatures w14:val="none"/>
        </w:rPr>
        <w:t>1.0</w:t>
      </w:r>
    </w:p>
    <w:p w14:paraId="2EDC6921" w14:textId="77777777" w:rsidR="00C67026" w:rsidRPr="00C67026" w:rsidRDefault="00C67026" w:rsidP="00C67026">
      <w:pPr>
        <w:rPr>
          <w:b/>
          <w:bCs/>
        </w:rPr>
      </w:pPr>
    </w:p>
    <w:sectPr w:rsidR="00C67026" w:rsidRPr="00C67026">
      <w:footerReference w:type="default" r:id="rId4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9B3D7" w14:textId="77777777" w:rsidR="00207B23" w:rsidRDefault="00207B23" w:rsidP="00951470">
      <w:pPr>
        <w:spacing w:after="0" w:line="240" w:lineRule="auto"/>
      </w:pPr>
      <w:r>
        <w:separator/>
      </w:r>
    </w:p>
  </w:endnote>
  <w:endnote w:type="continuationSeparator" w:id="0">
    <w:p w14:paraId="0E7EDE08" w14:textId="77777777" w:rsidR="00207B23" w:rsidRDefault="00207B23" w:rsidP="009514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801D2" w14:textId="77777777" w:rsidR="00951470" w:rsidRDefault="009514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0502B" w14:textId="77777777" w:rsidR="00207B23" w:rsidRDefault="00207B23" w:rsidP="00951470">
      <w:pPr>
        <w:spacing w:after="0" w:line="240" w:lineRule="auto"/>
      </w:pPr>
      <w:r>
        <w:separator/>
      </w:r>
    </w:p>
  </w:footnote>
  <w:footnote w:type="continuationSeparator" w:id="0">
    <w:p w14:paraId="1626100F" w14:textId="77777777" w:rsidR="00207B23" w:rsidRDefault="00207B23" w:rsidP="009514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A2D5C"/>
    <w:multiLevelType w:val="multilevel"/>
    <w:tmpl w:val="A2287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26E93"/>
    <w:multiLevelType w:val="hybridMultilevel"/>
    <w:tmpl w:val="4EBCF1E0"/>
    <w:lvl w:ilvl="0" w:tplc="ECB8D65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F3491"/>
    <w:multiLevelType w:val="multilevel"/>
    <w:tmpl w:val="988C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650074"/>
    <w:multiLevelType w:val="multilevel"/>
    <w:tmpl w:val="1B44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E6F3DCA"/>
    <w:multiLevelType w:val="multilevel"/>
    <w:tmpl w:val="7DACB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086790D"/>
    <w:multiLevelType w:val="multilevel"/>
    <w:tmpl w:val="67245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27204D"/>
    <w:multiLevelType w:val="multilevel"/>
    <w:tmpl w:val="A65ED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D317CC8"/>
    <w:multiLevelType w:val="multilevel"/>
    <w:tmpl w:val="A89CF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6602118"/>
    <w:multiLevelType w:val="multilevel"/>
    <w:tmpl w:val="C162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1909779">
    <w:abstractNumId w:val="0"/>
  </w:num>
  <w:num w:numId="2" w16cid:durableId="727538973">
    <w:abstractNumId w:val="3"/>
  </w:num>
  <w:num w:numId="3" w16cid:durableId="2143380057">
    <w:abstractNumId w:val="7"/>
  </w:num>
  <w:num w:numId="4" w16cid:durableId="1471943309">
    <w:abstractNumId w:val="4"/>
  </w:num>
  <w:num w:numId="5" w16cid:durableId="1652906121">
    <w:abstractNumId w:val="5"/>
  </w:num>
  <w:num w:numId="6" w16cid:durableId="1285192564">
    <w:abstractNumId w:val="2"/>
  </w:num>
  <w:num w:numId="7" w16cid:durableId="853999778">
    <w:abstractNumId w:val="8"/>
  </w:num>
  <w:num w:numId="8" w16cid:durableId="1473674167">
    <w:abstractNumId w:val="1"/>
  </w:num>
  <w:num w:numId="9" w16cid:durableId="15818695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026"/>
    <w:rsid w:val="00000255"/>
    <w:rsid w:val="000258C9"/>
    <w:rsid w:val="00030F63"/>
    <w:rsid w:val="0003108E"/>
    <w:rsid w:val="00035F58"/>
    <w:rsid w:val="000559F5"/>
    <w:rsid w:val="00075B91"/>
    <w:rsid w:val="000841E7"/>
    <w:rsid w:val="0009527F"/>
    <w:rsid w:val="000B4944"/>
    <w:rsid w:val="000D1589"/>
    <w:rsid w:val="000D57DC"/>
    <w:rsid w:val="000F0658"/>
    <w:rsid w:val="000F408C"/>
    <w:rsid w:val="00111F1F"/>
    <w:rsid w:val="00116524"/>
    <w:rsid w:val="0019113D"/>
    <w:rsid w:val="001C2FEB"/>
    <w:rsid w:val="001E7B86"/>
    <w:rsid w:val="002018DF"/>
    <w:rsid w:val="00207990"/>
    <w:rsid w:val="00207B23"/>
    <w:rsid w:val="002123B7"/>
    <w:rsid w:val="002145CB"/>
    <w:rsid w:val="00253746"/>
    <w:rsid w:val="0029463F"/>
    <w:rsid w:val="00321CAE"/>
    <w:rsid w:val="0033652B"/>
    <w:rsid w:val="00373B01"/>
    <w:rsid w:val="0038387B"/>
    <w:rsid w:val="003C4621"/>
    <w:rsid w:val="003F00CB"/>
    <w:rsid w:val="004622B0"/>
    <w:rsid w:val="00477A4D"/>
    <w:rsid w:val="004B6554"/>
    <w:rsid w:val="004E05D6"/>
    <w:rsid w:val="00526A72"/>
    <w:rsid w:val="005949CD"/>
    <w:rsid w:val="005B7050"/>
    <w:rsid w:val="005F7788"/>
    <w:rsid w:val="006113A4"/>
    <w:rsid w:val="0064162E"/>
    <w:rsid w:val="0064596A"/>
    <w:rsid w:val="006933B5"/>
    <w:rsid w:val="006B0900"/>
    <w:rsid w:val="006B1436"/>
    <w:rsid w:val="006C00A9"/>
    <w:rsid w:val="006D0DCB"/>
    <w:rsid w:val="006D6CC4"/>
    <w:rsid w:val="006F4535"/>
    <w:rsid w:val="007044DF"/>
    <w:rsid w:val="00712861"/>
    <w:rsid w:val="00746101"/>
    <w:rsid w:val="00757D22"/>
    <w:rsid w:val="00786EC0"/>
    <w:rsid w:val="00795751"/>
    <w:rsid w:val="007A2322"/>
    <w:rsid w:val="007E46A8"/>
    <w:rsid w:val="00830039"/>
    <w:rsid w:val="00853A42"/>
    <w:rsid w:val="00871485"/>
    <w:rsid w:val="00874582"/>
    <w:rsid w:val="008B197D"/>
    <w:rsid w:val="008B5327"/>
    <w:rsid w:val="008C5DC9"/>
    <w:rsid w:val="008D5394"/>
    <w:rsid w:val="008F1CA1"/>
    <w:rsid w:val="00932CD2"/>
    <w:rsid w:val="00951470"/>
    <w:rsid w:val="00972365"/>
    <w:rsid w:val="00980E75"/>
    <w:rsid w:val="009C76B4"/>
    <w:rsid w:val="009E681E"/>
    <w:rsid w:val="00A2551D"/>
    <w:rsid w:val="00A576C2"/>
    <w:rsid w:val="00A825EB"/>
    <w:rsid w:val="00AB0DCC"/>
    <w:rsid w:val="00AF7AC3"/>
    <w:rsid w:val="00B007D9"/>
    <w:rsid w:val="00B14CCB"/>
    <w:rsid w:val="00B36978"/>
    <w:rsid w:val="00B36B30"/>
    <w:rsid w:val="00B40CA4"/>
    <w:rsid w:val="00B47A6A"/>
    <w:rsid w:val="00B8624E"/>
    <w:rsid w:val="00B87369"/>
    <w:rsid w:val="00BA1851"/>
    <w:rsid w:val="00C2458D"/>
    <w:rsid w:val="00C30869"/>
    <w:rsid w:val="00C67026"/>
    <w:rsid w:val="00C7320E"/>
    <w:rsid w:val="00C774FF"/>
    <w:rsid w:val="00CC569B"/>
    <w:rsid w:val="00CC6A20"/>
    <w:rsid w:val="00CD7E0C"/>
    <w:rsid w:val="00CF500A"/>
    <w:rsid w:val="00D022D0"/>
    <w:rsid w:val="00D1191F"/>
    <w:rsid w:val="00D1438E"/>
    <w:rsid w:val="00D15C4C"/>
    <w:rsid w:val="00D2126F"/>
    <w:rsid w:val="00D25F9D"/>
    <w:rsid w:val="00D505EE"/>
    <w:rsid w:val="00D76BE8"/>
    <w:rsid w:val="00D83482"/>
    <w:rsid w:val="00DA7CC7"/>
    <w:rsid w:val="00DB5E98"/>
    <w:rsid w:val="00DC06C8"/>
    <w:rsid w:val="00E25130"/>
    <w:rsid w:val="00E32D88"/>
    <w:rsid w:val="00ED7615"/>
    <w:rsid w:val="00EE4CB0"/>
    <w:rsid w:val="00F05312"/>
    <w:rsid w:val="00F05BF3"/>
    <w:rsid w:val="00F0688D"/>
    <w:rsid w:val="00F1280B"/>
    <w:rsid w:val="00F21582"/>
    <w:rsid w:val="00F4286E"/>
    <w:rsid w:val="00F763C6"/>
    <w:rsid w:val="00FD2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4:docId w14:val="030A3004"/>
  <w15:chartTrackingRefBased/>
  <w15:docId w15:val="{BECFD9AD-4894-408B-A37E-9678EBC81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11F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Heading2">
    <w:name w:val="heading 2"/>
    <w:basedOn w:val="Normal"/>
    <w:link w:val="Heading2Char"/>
    <w:uiPriority w:val="9"/>
    <w:qFormat/>
    <w:rsid w:val="00111F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E0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C6702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111F1F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111F1F"/>
    <w:rPr>
      <w:rFonts w:ascii="Times New Roman" w:eastAsia="Times New Roman" w:hAnsi="Times New Roman" w:cs="Times New Roman"/>
      <w:b/>
      <w:bCs/>
      <w:kern w:val="0"/>
      <w:sz w:val="36"/>
      <w:szCs w:val="36"/>
      <w14:ligatures w14:val="none"/>
    </w:rPr>
  </w:style>
  <w:style w:type="character" w:styleId="Strong">
    <w:name w:val="Strong"/>
    <w:basedOn w:val="DefaultParagraphFont"/>
    <w:uiPriority w:val="22"/>
    <w:qFormat/>
    <w:rsid w:val="00111F1F"/>
    <w:rPr>
      <w:b/>
      <w:bCs/>
    </w:rPr>
  </w:style>
  <w:style w:type="character" w:styleId="Emphasis">
    <w:name w:val="Emphasis"/>
    <w:basedOn w:val="DefaultParagraphFont"/>
    <w:uiPriority w:val="20"/>
    <w:qFormat/>
    <w:rsid w:val="00111F1F"/>
    <w:rPr>
      <w:i/>
      <w:iCs/>
    </w:rPr>
  </w:style>
  <w:style w:type="paragraph" w:styleId="ListParagraph">
    <w:name w:val="List Paragraph"/>
    <w:basedOn w:val="Normal"/>
    <w:uiPriority w:val="34"/>
    <w:qFormat/>
    <w:rsid w:val="00F428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C76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76B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1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1470"/>
  </w:style>
  <w:style w:type="paragraph" w:styleId="Footer">
    <w:name w:val="footer"/>
    <w:basedOn w:val="Normal"/>
    <w:link w:val="FooterChar"/>
    <w:uiPriority w:val="99"/>
    <w:unhideWhenUsed/>
    <w:rsid w:val="009514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1470"/>
  </w:style>
  <w:style w:type="character" w:customStyle="1" w:styleId="Heading3Char">
    <w:name w:val="Heading 3 Char"/>
    <w:basedOn w:val="DefaultParagraphFont"/>
    <w:link w:val="Heading3"/>
    <w:uiPriority w:val="9"/>
    <w:semiHidden/>
    <w:rsid w:val="00CD7E0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7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96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5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3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8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9" Type="http://schemas.openxmlformats.org/officeDocument/2006/relationships/hyperlink" Target="https://www.gilson.com/default/system-filter-for-macroman.html?srsltid=AfmBOoo4P1uBPgPIflVxBDnN50SPOMjJ0-geahZHgE3Wxq2yLiUvmUlNQ60" TargetMode="External"/><Relationship Id="rId21" Type="http://schemas.openxmlformats.org/officeDocument/2006/relationships/hyperlink" Target="https://www.cardinalhealth.com/en/product-solutions/medical/patient-care/sharps-safety/medication-delivery/safety-needles-and-syringes/monoject-insulin-and-tuberculin-safety-syringes.html" TargetMode="External"/><Relationship Id="rId34" Type="http://schemas.openxmlformats.org/officeDocument/2006/relationships/hyperlink" Target="https://www.cardinalhealth.com/en/product-solutions/medical/skin-and-wound-management/traditional-wound-care/woven-dressings/curity-sterile-gauze-pads.html" TargetMode="External"/><Relationship Id="rId42" Type="http://schemas.openxmlformats.org/officeDocument/2006/relationships/image" Target="media/image23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www.unitedmedsupply.com/monoject-8881850110-crd50110" TargetMode="External"/><Relationship Id="rId37" Type="http://schemas.openxmlformats.org/officeDocument/2006/relationships/image" Target="media/image20.png"/><Relationship Id="rId40" Type="http://schemas.openxmlformats.org/officeDocument/2006/relationships/hyperlink" Target="https://shop.cobetter.com/products/sterile-0-22-um-pes-syringe-filters-for-sterile-filtration?srsltid=AfmBOoq1amDlWy4JvCqFgboT2FsXDhI-FqaAn_uhkOUr1Vu6ZuouNrpt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bd.com/en-us/products-and-solutions/products/product-page.306544" TargetMode="External"/><Relationship Id="rId23" Type="http://schemas.openxmlformats.org/officeDocument/2006/relationships/hyperlink" Target="https://www.dotmed.com/listing/disposables-general/bd/309702/vacutainer-syringe-luer-lok-tip-3ml-300-casex/2764519?utm_source=base&amp;utm_medium=search&amp;utm_campaign=Base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maxpertmedical.com/security-seals/adjustable-pull-tight-security-seal-numbered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mms.mckesson.com/product/128989/BD-309642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s://www.cardinalhealth.com/en/product-solutions/medical/skin-and-wound-management/medicated-wipes/webcol-alcohol-preps.html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hyperlink" Target="https://imedsales.com/bd-305211-blunt-fill-ndle-with-filter-18g-x-1-1-2inch-box-of-100-2?srsltid=AfmBOorMZzV3F6aOrgi1M0hthjU_XukBDLIBkMKgdNmvf-j8qhaYhEVQKyA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bd.com/en-us/products-and-solutions/products/product-page.306546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jpeg"/><Relationship Id="rId46" Type="http://schemas.openxmlformats.org/officeDocument/2006/relationships/theme" Target="theme/theme1.xml"/><Relationship Id="rId20" Type="http://schemas.openxmlformats.org/officeDocument/2006/relationships/hyperlink" Target="https://serfinitymedical.com/products/kcm23-monoject-tuberculin-syringe-with-needle-1-ml-28-gauge-12-inch-regular-wall-sliding-safety-needle-8881511201-295803?variant=39943075790923&amp;gad_source=1&amp;gad_campaignid=19692553909&amp;gbraid=0AAAAAC5zGAW56FwDWbUIywLbAFqGE8R09&amp;gclid=EAIaIQobChMImZ_--eaDkAMVLEn_AR3JjxXyEAQYAiABEgK1EvD_BwE" TargetMode="External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AAB57-2CF6-463C-A6DE-5D065A013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1091</Words>
  <Characters>6222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Schramm</dc:creator>
  <cp:keywords/>
  <dc:description/>
  <cp:lastModifiedBy>Cathy Hood</cp:lastModifiedBy>
  <cp:revision>2</cp:revision>
  <dcterms:created xsi:type="dcterms:W3CDTF">2026-02-02T20:29:00Z</dcterms:created>
  <dcterms:modified xsi:type="dcterms:W3CDTF">2026-02-02T20:29:00Z</dcterms:modified>
</cp:coreProperties>
</file>